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46"/>
        <w:gridCol w:w="4895"/>
        <w:gridCol w:w="2268"/>
      </w:tblGrid>
      <w:tr w:rsidR="006D7285" w14:paraId="0E8C98F5" w14:textId="77777777" w:rsidTr="006D7285">
        <w:trPr>
          <w:trHeight w:val="699"/>
        </w:trPr>
        <w:tc>
          <w:tcPr>
            <w:tcW w:w="2046" w:type="dxa"/>
          </w:tcPr>
          <w:p w14:paraId="17858D8D" w14:textId="77777777" w:rsidR="006D7285" w:rsidRDefault="006D7285" w:rsidP="00575F6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D4AF98" wp14:editId="746123B8">
                  <wp:extent cx="1161309" cy="35242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09" cy="36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5" w:type="dxa"/>
            <w:vAlign w:val="center"/>
          </w:tcPr>
          <w:p w14:paraId="79942B97" w14:textId="77777777" w:rsidR="006D7285" w:rsidRPr="00206928" w:rsidRDefault="006D7285" w:rsidP="00575F66">
            <w:pPr>
              <w:jc w:val="center"/>
              <w:rPr>
                <w:sz w:val="28"/>
                <w:szCs w:val="28"/>
                <w:lang w:val="en-US"/>
              </w:rPr>
            </w:pPr>
            <w:r w:rsidRPr="00206928">
              <w:rPr>
                <w:sz w:val="28"/>
                <w:szCs w:val="28"/>
                <w:lang w:val="en-US"/>
              </w:rPr>
              <w:t>Hazard Report Form</w:t>
            </w:r>
          </w:p>
        </w:tc>
        <w:tc>
          <w:tcPr>
            <w:tcW w:w="2268" w:type="dxa"/>
            <w:vAlign w:val="center"/>
          </w:tcPr>
          <w:p w14:paraId="44594A19" w14:textId="3E2EB4D8" w:rsidR="006D7285" w:rsidRDefault="00CF0076" w:rsidP="00575F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FR-TNG-QA-02</w:t>
            </w:r>
          </w:p>
          <w:p w14:paraId="334238DF" w14:textId="796F0375" w:rsidR="006D7285" w:rsidRPr="00AE10CD" w:rsidRDefault="006D7285" w:rsidP="00CF00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="00CF0076">
              <w:rPr>
                <w:sz w:val="20"/>
                <w:szCs w:val="20"/>
                <w:lang w:val="en-US"/>
              </w:rPr>
              <w:t>Rev. IR</w:t>
            </w:r>
            <w:r>
              <w:rPr>
                <w:sz w:val="20"/>
                <w:szCs w:val="20"/>
                <w:lang w:val="en-US"/>
              </w:rPr>
              <w:t xml:space="preserve">)    </w:t>
            </w:r>
            <w:r w:rsidR="00CF0076">
              <w:rPr>
                <w:sz w:val="20"/>
                <w:szCs w:val="20"/>
                <w:lang w:val="en-US"/>
              </w:rPr>
              <w:t>May 7, 2026</w:t>
            </w:r>
          </w:p>
        </w:tc>
      </w:tr>
    </w:tbl>
    <w:p w14:paraId="0457DE3A" w14:textId="77777777" w:rsidR="003152D7" w:rsidRDefault="003152D7"/>
    <w:p w14:paraId="3F67A440" w14:textId="676A94E7" w:rsidR="006D7285" w:rsidRDefault="006D7285">
      <w:r w:rsidRPr="006D7285">
        <w:t xml:space="preserve">This form may be completed to report any noted condition, event or circumstance that has the potential to </w:t>
      </w:r>
      <w:r w:rsidR="00347BF0">
        <w:t>affect</w:t>
      </w:r>
      <w:r w:rsidR="004C1421">
        <w:t xml:space="preserve"> </w:t>
      </w:r>
      <w:r w:rsidR="00344E2F">
        <w:t xml:space="preserve">the </w:t>
      </w:r>
      <w:r w:rsidR="004C1421">
        <w:t xml:space="preserve">safety </w:t>
      </w:r>
      <w:r w:rsidR="00344E2F">
        <w:t>of</w:t>
      </w:r>
      <w:r w:rsidR="00344E2F" w:rsidRPr="00344E2F">
        <w:t xml:space="preserve"> </w:t>
      </w:r>
      <w:r w:rsidR="00344E2F">
        <w:t xml:space="preserve">components, </w:t>
      </w:r>
      <w:r w:rsidR="00344E2F" w:rsidRPr="00344E2F">
        <w:t>equipment, structures</w:t>
      </w:r>
      <w:r w:rsidR="00344E2F">
        <w:t xml:space="preserve"> or personnel</w:t>
      </w:r>
      <w:r w:rsidR="00344E2F" w:rsidRPr="00344E2F">
        <w:t xml:space="preserve"> </w:t>
      </w:r>
      <w:r w:rsidR="00344E2F">
        <w:t>when</w:t>
      </w:r>
      <w:r w:rsidR="004C1421">
        <w:t xml:space="preserve"> fitted to aircraft</w:t>
      </w:r>
      <w:r w:rsidRPr="006D7285">
        <w:t>.</w:t>
      </w:r>
    </w:p>
    <w:p w14:paraId="7D461368" w14:textId="6274F812" w:rsidR="00193FA2" w:rsidRDefault="00521DD4">
      <w:r>
        <w:t xml:space="preserve">NORDAM maintains a Safety Management System (SMS) </w:t>
      </w:r>
      <w:r w:rsidR="00717ED2">
        <w:t>t</w:t>
      </w:r>
      <w:r w:rsidR="0077585A">
        <w:t xml:space="preserve">hat meets </w:t>
      </w:r>
      <w:r w:rsidR="00717ED2">
        <w:t xml:space="preserve">the requirements of </w:t>
      </w:r>
      <w:r w:rsidR="00347BF0">
        <w:t>Appendix 2 to ICAO Annex 19</w:t>
      </w:r>
      <w:r w:rsidR="00717ED2">
        <w:t xml:space="preserve">. </w:t>
      </w:r>
      <w:r w:rsidR="00193FA2">
        <w:t>The information contained in</w:t>
      </w:r>
      <w:r w:rsidR="0077585A">
        <w:t xml:space="preserve"> </w:t>
      </w:r>
      <w:r w:rsidRPr="00521DD4">
        <w:t xml:space="preserve">Hazard </w:t>
      </w:r>
      <w:r>
        <w:t>R</w:t>
      </w:r>
      <w:r w:rsidRPr="00521DD4">
        <w:t xml:space="preserve">eports </w:t>
      </w:r>
      <w:r w:rsidR="0077585A">
        <w:t>is</w:t>
      </w:r>
      <w:r w:rsidRPr="00521DD4">
        <w:t xml:space="preserve"> </w:t>
      </w:r>
      <w:r>
        <w:t xml:space="preserve">reviewed and </w:t>
      </w:r>
      <w:r w:rsidRPr="00521DD4">
        <w:t>processed in accordance with</w:t>
      </w:r>
      <w:r w:rsidR="00347BF0">
        <w:t xml:space="preserve"> </w:t>
      </w:r>
      <w:r w:rsidR="00717ED2">
        <w:t>NORDAM Safety Risk Management Processes</w:t>
      </w:r>
      <w:r w:rsidR="00193FA2">
        <w:t>. All information will be treated as</w:t>
      </w:r>
      <w:r w:rsidR="00717ED2">
        <w:t xml:space="preserve"> confidential and </w:t>
      </w:r>
      <w:r w:rsidR="0077585A">
        <w:t xml:space="preserve">will be </w:t>
      </w:r>
      <w:r w:rsidR="00193FA2">
        <w:t xml:space="preserve">used to improve the safety of NORDAM’s services to its customers.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38581E" w14:paraId="3BE63A93" w14:textId="77777777" w:rsidTr="0038581E">
        <w:trPr>
          <w:trHeight w:val="567"/>
        </w:trPr>
        <w:tc>
          <w:tcPr>
            <w:tcW w:w="4815" w:type="dxa"/>
          </w:tcPr>
          <w:p w14:paraId="039C3309" w14:textId="7EC116F5" w:rsidR="0038581E" w:rsidRPr="00D80526" w:rsidRDefault="0038581E" w:rsidP="00575F66">
            <w:pPr>
              <w:rPr>
                <w:b/>
                <w:sz w:val="18"/>
                <w:szCs w:val="18"/>
                <w:lang w:val="en-US"/>
              </w:rPr>
            </w:pPr>
            <w:r w:rsidRPr="00134140">
              <w:rPr>
                <w:b/>
                <w:lang w:val="en-US"/>
              </w:rPr>
              <w:t>Name:</w:t>
            </w:r>
            <w:r w:rsidRPr="00206928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1A5EA4D5" w14:textId="77777777" w:rsidR="0038581E" w:rsidRPr="00134140" w:rsidRDefault="0038581E" w:rsidP="00575F66">
            <w:pPr>
              <w:rPr>
                <w:b/>
                <w:lang w:val="en-US"/>
              </w:rPr>
            </w:pPr>
            <w:r w:rsidRPr="00134140">
              <w:rPr>
                <w:b/>
                <w:lang w:val="en-US"/>
              </w:rPr>
              <w:t xml:space="preserve">Date: </w:t>
            </w:r>
          </w:p>
        </w:tc>
      </w:tr>
      <w:tr w:rsidR="0038581E" w14:paraId="5B9C96C3" w14:textId="77777777" w:rsidTr="0038581E">
        <w:trPr>
          <w:trHeight w:val="567"/>
        </w:trPr>
        <w:tc>
          <w:tcPr>
            <w:tcW w:w="4815" w:type="dxa"/>
          </w:tcPr>
          <w:p w14:paraId="0A61DFEA" w14:textId="77777777" w:rsidR="0038581E" w:rsidRPr="00134140" w:rsidRDefault="0038581E" w:rsidP="00575F66">
            <w:pPr>
              <w:rPr>
                <w:b/>
                <w:lang w:val="en-US"/>
              </w:rPr>
            </w:pPr>
            <w:r w:rsidRPr="00134140">
              <w:rPr>
                <w:b/>
                <w:lang w:val="en-US"/>
              </w:rPr>
              <w:t>Location of Occurrence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4394" w:type="dxa"/>
          </w:tcPr>
          <w:p w14:paraId="67D7C48F" w14:textId="77777777" w:rsidR="0038581E" w:rsidRPr="00134140" w:rsidRDefault="0038581E" w:rsidP="00575F66">
            <w:pPr>
              <w:rPr>
                <w:b/>
                <w:lang w:val="en-US"/>
              </w:rPr>
            </w:pPr>
            <w:r w:rsidRPr="00134140">
              <w:rPr>
                <w:b/>
                <w:lang w:val="en-US"/>
              </w:rPr>
              <w:t>Date of Occurrence</w:t>
            </w:r>
            <w:r>
              <w:rPr>
                <w:b/>
                <w:lang w:val="en-US"/>
              </w:rPr>
              <w:t>:</w:t>
            </w:r>
          </w:p>
        </w:tc>
      </w:tr>
      <w:tr w:rsidR="0038581E" w14:paraId="2BD0C91E" w14:textId="77777777" w:rsidTr="0038581E">
        <w:trPr>
          <w:trHeight w:val="567"/>
        </w:trPr>
        <w:tc>
          <w:tcPr>
            <w:tcW w:w="9209" w:type="dxa"/>
            <w:gridSpan w:val="2"/>
          </w:tcPr>
          <w:p w14:paraId="21509780" w14:textId="77777777" w:rsidR="0038581E" w:rsidRPr="00134140" w:rsidRDefault="0038581E" w:rsidP="00575F66">
            <w:pPr>
              <w:rPr>
                <w:b/>
                <w:lang w:val="en-US"/>
              </w:rPr>
            </w:pPr>
            <w:r w:rsidRPr="00134140">
              <w:rPr>
                <w:b/>
                <w:lang w:val="en-US"/>
              </w:rPr>
              <w:t>Equipment:</w:t>
            </w:r>
          </w:p>
        </w:tc>
      </w:tr>
      <w:tr w:rsidR="0038581E" w14:paraId="01528174" w14:textId="77777777" w:rsidTr="0077585A">
        <w:trPr>
          <w:trHeight w:val="6804"/>
        </w:trPr>
        <w:tc>
          <w:tcPr>
            <w:tcW w:w="9209" w:type="dxa"/>
            <w:gridSpan w:val="2"/>
          </w:tcPr>
          <w:p w14:paraId="03C03F8C" w14:textId="77777777" w:rsidR="0038581E" w:rsidRPr="00206928" w:rsidRDefault="0038581E" w:rsidP="00575F66">
            <w:pPr>
              <w:rPr>
                <w:b/>
                <w:sz w:val="24"/>
                <w:szCs w:val="24"/>
                <w:lang w:val="en-US"/>
              </w:rPr>
            </w:pPr>
            <w:r w:rsidRPr="00134140">
              <w:rPr>
                <w:b/>
                <w:lang w:val="en-US"/>
              </w:rPr>
              <w:t>Description of Hazard: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3554C">
              <w:rPr>
                <w:bCs/>
                <w:sz w:val="18"/>
                <w:szCs w:val="18"/>
                <w:lang w:val="en-US"/>
              </w:rPr>
              <w:t>(include actions taken, if any</w:t>
            </w:r>
            <w:r>
              <w:rPr>
                <w:bCs/>
                <w:sz w:val="18"/>
                <w:szCs w:val="18"/>
                <w:lang w:val="en-US"/>
              </w:rPr>
              <w:t>, to correct the issue</w:t>
            </w:r>
            <w:r w:rsidRPr="00C3554C">
              <w:rPr>
                <w:bCs/>
                <w:sz w:val="18"/>
                <w:szCs w:val="18"/>
                <w:lang w:val="en-US"/>
              </w:rPr>
              <w:t>)</w:t>
            </w:r>
          </w:p>
        </w:tc>
      </w:tr>
      <w:tr w:rsidR="0038581E" w14:paraId="1FCF7695" w14:textId="77777777" w:rsidTr="0038581E">
        <w:trPr>
          <w:trHeight w:val="567"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553CFD55" w14:textId="5270CDAB" w:rsidR="0038581E" w:rsidRPr="00C3554C" w:rsidRDefault="0038581E" w:rsidP="00575F66">
            <w:pPr>
              <w:rPr>
                <w:bCs/>
                <w:sz w:val="18"/>
                <w:szCs w:val="18"/>
                <w:lang w:val="en-US"/>
              </w:rPr>
            </w:pPr>
            <w:r w:rsidRPr="00134140">
              <w:rPr>
                <w:b/>
                <w:lang w:val="en-US"/>
              </w:rPr>
              <w:t>Signature: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8581E" w14:paraId="4B618ABA" w14:textId="77777777" w:rsidTr="0038581E">
        <w:trPr>
          <w:trHeight w:val="567"/>
        </w:trPr>
        <w:tc>
          <w:tcPr>
            <w:tcW w:w="92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AE7603" w14:textId="080AE304" w:rsidR="0038581E" w:rsidRDefault="0038581E" w:rsidP="00575F66">
            <w:pPr>
              <w:jc w:val="center"/>
              <w:rPr>
                <w:sz w:val="18"/>
                <w:szCs w:val="18"/>
                <w:lang w:val="en-US"/>
              </w:rPr>
            </w:pPr>
            <w:r w:rsidRPr="0038581E">
              <w:rPr>
                <w:sz w:val="18"/>
                <w:szCs w:val="18"/>
                <w:lang w:val="en-US"/>
              </w:rPr>
              <w:t xml:space="preserve">Please </w:t>
            </w:r>
            <w:r>
              <w:rPr>
                <w:sz w:val="18"/>
                <w:szCs w:val="18"/>
                <w:lang w:val="en-US"/>
              </w:rPr>
              <w:t>email</w:t>
            </w:r>
            <w:r w:rsidRPr="0038581E">
              <w:rPr>
                <w:sz w:val="18"/>
                <w:szCs w:val="18"/>
                <w:lang w:val="en-US"/>
              </w:rPr>
              <w:t xml:space="preserve"> completed form to </w:t>
            </w:r>
            <w:hyperlink r:id="rId5" w:history="1">
              <w:r w:rsidRPr="006B2F58">
                <w:rPr>
                  <w:rStyle w:val="Hyperlink"/>
                  <w:sz w:val="18"/>
                  <w:szCs w:val="18"/>
                  <w:lang w:val="en-US"/>
                </w:rPr>
                <w:t>icolon@nordam.com</w:t>
              </w:r>
            </w:hyperlink>
          </w:p>
          <w:p w14:paraId="577C01E5" w14:textId="355D1789" w:rsidR="0038581E" w:rsidRPr="0038581E" w:rsidRDefault="0038581E" w:rsidP="00575F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49B21141" w14:textId="272E1301" w:rsidR="00344E2F" w:rsidRDefault="00344E2F"/>
    <w:sectPr w:rsidR="00344E2F" w:rsidSect="0077585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5"/>
    <w:rsid w:val="0006392A"/>
    <w:rsid w:val="000A23C4"/>
    <w:rsid w:val="000F482C"/>
    <w:rsid w:val="0010288A"/>
    <w:rsid w:val="00151810"/>
    <w:rsid w:val="00193FA2"/>
    <w:rsid w:val="002330E4"/>
    <w:rsid w:val="0027512A"/>
    <w:rsid w:val="002E1540"/>
    <w:rsid w:val="00306764"/>
    <w:rsid w:val="003152D7"/>
    <w:rsid w:val="00344E2F"/>
    <w:rsid w:val="00347BF0"/>
    <w:rsid w:val="003743FB"/>
    <w:rsid w:val="0038581E"/>
    <w:rsid w:val="0039277E"/>
    <w:rsid w:val="003A4417"/>
    <w:rsid w:val="00406BF0"/>
    <w:rsid w:val="00442024"/>
    <w:rsid w:val="00476CA7"/>
    <w:rsid w:val="004802BC"/>
    <w:rsid w:val="004C1421"/>
    <w:rsid w:val="00506020"/>
    <w:rsid w:val="00521DD4"/>
    <w:rsid w:val="00537D6F"/>
    <w:rsid w:val="005C22A1"/>
    <w:rsid w:val="006A4ED8"/>
    <w:rsid w:val="006B1CA3"/>
    <w:rsid w:val="006D7285"/>
    <w:rsid w:val="00717ED2"/>
    <w:rsid w:val="0077585A"/>
    <w:rsid w:val="007B2D42"/>
    <w:rsid w:val="007C04A2"/>
    <w:rsid w:val="00820FD3"/>
    <w:rsid w:val="00914D86"/>
    <w:rsid w:val="009651DF"/>
    <w:rsid w:val="00971205"/>
    <w:rsid w:val="00996F74"/>
    <w:rsid w:val="009A0BBE"/>
    <w:rsid w:val="009F463F"/>
    <w:rsid w:val="00A447E6"/>
    <w:rsid w:val="00A8076C"/>
    <w:rsid w:val="00AB76EB"/>
    <w:rsid w:val="00AE0EA9"/>
    <w:rsid w:val="00BB4097"/>
    <w:rsid w:val="00BB702F"/>
    <w:rsid w:val="00C026EE"/>
    <w:rsid w:val="00C2404A"/>
    <w:rsid w:val="00C261F7"/>
    <w:rsid w:val="00C36AE0"/>
    <w:rsid w:val="00C5321F"/>
    <w:rsid w:val="00CF0076"/>
    <w:rsid w:val="00D447DA"/>
    <w:rsid w:val="00D61BFF"/>
    <w:rsid w:val="00D67B12"/>
    <w:rsid w:val="00D72B51"/>
    <w:rsid w:val="00E2634C"/>
    <w:rsid w:val="00E80C16"/>
    <w:rsid w:val="00EB373C"/>
    <w:rsid w:val="00EB74DD"/>
    <w:rsid w:val="00ED5FD4"/>
    <w:rsid w:val="00F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0F7D"/>
  <w15:chartTrackingRefBased/>
  <w15:docId w15:val="{37825197-0D3D-4817-8F2A-D1CCE44D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2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2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2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2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2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2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2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28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7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28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72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2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2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28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D72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olon@norda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698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Stephen</dc:creator>
  <cp:keywords/>
  <dc:description/>
  <cp:lastModifiedBy>Hoy, Stephen</cp:lastModifiedBy>
  <cp:revision>3</cp:revision>
  <dcterms:created xsi:type="dcterms:W3CDTF">2026-04-15T06:19:00Z</dcterms:created>
  <dcterms:modified xsi:type="dcterms:W3CDTF">2026-04-15T06:20:00Z</dcterms:modified>
</cp:coreProperties>
</file>